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A96C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7158F61C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巴中市精神卫生中心（巴中市巴州区第二人民医院）</w:t>
      </w:r>
      <w:r>
        <w:rPr>
          <w:rFonts w:hint="eastAsia"/>
          <w:sz w:val="36"/>
          <w:szCs w:val="36"/>
          <w:lang w:val="en-US" w:eastAsia="zh-CN"/>
        </w:rPr>
        <w:t>医学装备需求调查说明</w:t>
      </w:r>
    </w:p>
    <w:p w14:paraId="3BD519C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6073F06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4240F12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3F67347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6083F3C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7DDD7DE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28004C0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65665EA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2D543BB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4591DC2A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038A5C8F"/>
    <w:rsid w:val="134C2392"/>
    <w:rsid w:val="146C0DE9"/>
    <w:rsid w:val="15F04D85"/>
    <w:rsid w:val="219038C4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2025-02-10T04:12:57Z</cp:lastPrinted>
  <dcterms:modified xsi:type="dcterms:W3CDTF">2025-02-10T04:13:00Z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eyJoZGlkIjoiZGI4NzRmN2FiMGI3MjMwNmM0NTlmOTI0NGIxYjk4ZjMiLCJ1c2VySWQiOiI0MzQwMzMxNDgifQ==</vt:lpwstr>
  </property>
</Properties>
</file>